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8C" w:rsidRPr="00F85D8C" w:rsidRDefault="00F85D8C" w:rsidP="00F85D8C">
      <w:pPr>
        <w:rPr>
          <w:rFonts w:ascii="Times New Roman" w:eastAsia="Times New Roman" w:hAnsi="Times New Roman" w:cs="Times New Roman"/>
          <w:lang w:eastAsia="es-ES_tradnl"/>
        </w:rPr>
      </w:pPr>
    </w:p>
    <w:p w:rsidR="00F85D8C" w:rsidRDefault="00F85D8C" w:rsidP="00F85D8C">
      <w:pPr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lang w:eastAsia="es-ES_tradnl"/>
        </w:rPr>
        <w:t>FORMACIÓ ESPAGIRIA</w:t>
      </w:r>
    </w:p>
    <w:p w:rsidR="00F85D8C" w:rsidRDefault="00F85D8C" w:rsidP="00F85D8C">
      <w:pPr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F85D8C" w:rsidRDefault="00F85D8C" w:rsidP="00F85D8C">
      <w:pPr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F85D8C" w:rsidRDefault="00F85D8C" w:rsidP="00F85D8C">
      <w:pPr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F85D8C" w:rsidRPr="00F85D8C" w:rsidRDefault="00F85D8C" w:rsidP="00F85D8C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  <w:r w:rsidRPr="00F85D8C">
        <w:rPr>
          <w:rFonts w:ascii="Times New Roman" w:eastAsia="Times New Roman" w:hAnsi="Times New Roman" w:cs="Times New Roman"/>
          <w:b/>
          <w:bCs/>
          <w:lang w:eastAsia="es-ES_tradnl"/>
        </w:rPr>
        <w:t>Espagiria:</w:t>
      </w:r>
      <w:r w:rsidRPr="00F85D8C">
        <w:rPr>
          <w:rFonts w:ascii="Times New Roman" w:eastAsia="Times New Roman" w:hAnsi="Times New Roman" w:cs="Times New Roman"/>
          <w:lang w:eastAsia="es-ES_tradnl"/>
        </w:rPr>
        <w:t xml:space="preserve"> La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Espagiria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es el nombre que el médico y alquimista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suizo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Paracelso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le dio a la ciencia de sanación basada en la antigua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Alquimia e inspirada por la Filosofía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Hermética,viene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del griego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"separar y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unir"y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es una visión  del Universo como despliegue de la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Unidad a través de unas leyes que rigen y unen entre sí desde lo más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alto hasta lo más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bajo,desde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las estrellas a los átomos en una cadena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armónica de correspondencias.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En su forma occidental procede de Egipto y se extendió por la labor de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los sabios y alquimistas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musulmanes,especialmente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en Al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Andalus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>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b/>
          <w:bCs/>
          <w:lang w:eastAsia="es-ES_tradnl"/>
        </w:rPr>
        <w:t>Sobre Eloy</w:t>
      </w:r>
      <w:r w:rsidRPr="00F85D8C">
        <w:rPr>
          <w:rFonts w:ascii="Times New Roman" w:eastAsia="Times New Roman" w:hAnsi="Times New Roman" w:cs="Times New Roman"/>
          <w:lang w:eastAsia="es-ES_tradnl"/>
        </w:rPr>
        <w:t>: Nacido en Zaragoza y enamorado de la Naturaleza y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estudioso de la Alquimia desde la adolescencia.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Estudié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Espagiria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primero con el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Dr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Lesmes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Zabal,homeópata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y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espagirista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de formación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paracélsica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y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depués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y por su consejo con el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Dr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Abu Omar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Yabir,alquimista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y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espagirista,recuperador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>  y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sistematizador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de la ciencia de sanación andalusí basada en la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Filosofía Hermética ,con él estudié durante casi diez años y recibí su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autorización para transmitir sus enseñanzas.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He impartido numerosos cursos y conferencias en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Cataluña,Andalucía,Madrid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y País Vasco y soy profesor y colaborador de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la Escuela de medicina holística Cinco Elementos de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Granada,bajo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la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dirección del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Dr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Leandro Martínez.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También he colaborado en la fundación del museo Al-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Iksir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de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Córdoba,dedicado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a la memoria de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Yabir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y al hermetismo andalusí.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Tengo gran experiencia terapéutica y de laboratorio y soy socio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federado de COFENAT nº3775.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b/>
          <w:bCs/>
          <w:lang w:eastAsia="es-ES_tradnl"/>
        </w:rPr>
        <w:t>Resumen del curso: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 1º seminario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Cosmología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hermética,los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principios,los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elementos y las fuerzas del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Universo,su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despliegue y cualidades.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2ºseminario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Los 15 criterios de la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naturaleza,Los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principios elementos y fuerzas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en el ser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humano,Los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temperamentos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hipocráticos.Prácticas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>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3º seminario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El ciclo de la vida y la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muerte,el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molde vital o "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sahu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>".Estudio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profundo de Saturno y Júpiter.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4º seminario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Estudio profundo de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Marte,Sol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y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Venus,Estudio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del Espíritus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Mundi,espacio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y tiempos sagrados.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5º seminario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lastRenderedPageBreak/>
        <w:t xml:space="preserve">Estudio profundo de Mercurio y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Venus.Estudio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de los días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lunares.Introducción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a los ciclos biológicos.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6º seminario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Estudio del Reino Vegetal desde la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Espagiria,intoducción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a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lasignaturización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vegetal.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Prácticas.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7º seminario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Introducción a la Astrología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Hermética,cálculo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del temperamento natal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según la carta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natal,aplicaciones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>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Prácticas.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8º seminario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Diagnóstico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espagírico.Las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fuerzas de la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Naturaleza,sus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itinerarios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señales y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conflictos.Distintos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test espagíricos.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Introducción a la anatomía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fractal.Prácticas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>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9º seminario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Terapéutica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espagírica,la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sanación por lo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semejante,aspectos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emocional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y espiritual de las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fuerzas.La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corrección del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temperamento.Sanación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br/>
        <w:t>por los sentidos y el aliento.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10º seminario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Higiene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espagírica,los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alimentos,profundización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en los días lunares y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su relación con las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plantas.Introducción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a los remedios vegetales.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Sonidos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sanadores,introducción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a la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Teurgia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>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lang w:eastAsia="es-ES_tradnl"/>
        </w:rPr>
        <w:br/>
      </w:r>
      <w:r w:rsidRPr="00F85D8C">
        <w:rPr>
          <w:rFonts w:ascii="Times New Roman" w:eastAsia="Times New Roman" w:hAnsi="Times New Roman" w:cs="Times New Roman"/>
          <w:b/>
          <w:bCs/>
          <w:lang w:eastAsia="es-ES_tradnl"/>
        </w:rPr>
        <w:t>Laboratorio,6 o 7 días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 xml:space="preserve">Captación del Espíritus 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Mundi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y preparación de un "agua Lustral"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Separación de los tres principios de una planta y animación de la sal.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Elaboración de varios remedios espagíricos en grado creciente de vibración,</w:t>
      </w:r>
      <w:r w:rsidRPr="00F85D8C">
        <w:rPr>
          <w:rFonts w:ascii="Times New Roman" w:eastAsia="Times New Roman" w:hAnsi="Times New Roman" w:cs="Times New Roman"/>
          <w:lang w:eastAsia="es-ES_tradnl"/>
        </w:rPr>
        <w:br/>
        <w:t>(</w:t>
      </w:r>
      <w:proofErr w:type="spellStart"/>
      <w:r w:rsidRPr="00F85D8C">
        <w:rPr>
          <w:rFonts w:ascii="Times New Roman" w:eastAsia="Times New Roman" w:hAnsi="Times New Roman" w:cs="Times New Roman"/>
          <w:lang w:eastAsia="es-ES_tradnl"/>
        </w:rPr>
        <w:t>Tinturas,esencias</w:t>
      </w:r>
      <w:proofErr w:type="spellEnd"/>
      <w:r w:rsidRPr="00F85D8C">
        <w:rPr>
          <w:rFonts w:ascii="Times New Roman" w:eastAsia="Times New Roman" w:hAnsi="Times New Roman" w:cs="Times New Roman"/>
          <w:lang w:eastAsia="es-ES_tradnl"/>
        </w:rPr>
        <w:t xml:space="preserve"> y magisterios)</w:t>
      </w:r>
    </w:p>
    <w:p w:rsidR="00A710C0" w:rsidRPr="00F85D8C" w:rsidRDefault="00A710C0" w:rsidP="00F85D8C"/>
    <w:sectPr w:rsidR="00A710C0" w:rsidRPr="00F85D8C" w:rsidSect="00CB124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8C"/>
    <w:rsid w:val="00A710C0"/>
    <w:rsid w:val="00CB1242"/>
    <w:rsid w:val="00F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3F3B5"/>
  <w15:chartTrackingRefBased/>
  <w15:docId w15:val="{6783CADE-0F10-D844-A6CA-EBB902D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2019-08-07T19:23:00Z</dcterms:created>
  <dcterms:modified xsi:type="dcterms:W3CDTF">2019-08-07T19:23:00Z</dcterms:modified>
</cp:coreProperties>
</file>